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heading=h.7xbn589aevsc" w:id="0"/>
      <w:bookmarkEnd w:id="0"/>
      <w:r w:rsidDel="00000000" w:rsidR="00000000" w:rsidRPr="00000000">
        <w:rPr>
          <w:rtl w:val="0"/>
        </w:rPr>
        <w:t xml:space="preserve">Tantárgyi tematika és félévi követelményrendszer -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heading=h.bdrvx88io2xt" w:id="1"/>
      <w:bookmarkEnd w:id="1"/>
      <w:r w:rsidDel="00000000" w:rsidR="00000000" w:rsidRPr="00000000">
        <w:rPr>
          <w:rtl w:val="0"/>
        </w:rPr>
        <w:t xml:space="preserve">BPI2241Webalkalmazás-fejlesztés projektmunkában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rPr/>
      </w:pPr>
      <w:bookmarkStart w:colFirst="0" w:colLast="0" w:name="_heading=h.w9yrxzz8ne90" w:id="2"/>
      <w:bookmarkEnd w:id="2"/>
      <w:r w:rsidDel="00000000" w:rsidR="00000000" w:rsidRPr="00000000">
        <w:rPr>
          <w:rtl w:val="0"/>
        </w:rPr>
        <w:t xml:space="preserve">Féléves tematika: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1. Git branching, HTTP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2. Maven, Spring Core, Spring Boot és Spring Data JPA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3.REST API with Spring Boot – Part 1 </w:t>
        <w:br w:type="textWrapping"/>
        <w:t xml:space="preserve">4. REST API with Spring Boot – Part 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5. HTML, CSS basics (quick start)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6. JavaScript, Typescript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7. JAvascript Part 2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7. NodeJS, React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8. Client side routing, Material UI/Chakra UI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9. Redux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10. Asynchron usage: ajax/fetch</w:t>
        <w:br w:type="textWrapping"/>
        <w:t xml:space="preserve">és közbeiktatva a gyakorlati példák és a beadadók  megtárgyalásával foglalkozó órák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rPr/>
      </w:pPr>
      <w:bookmarkStart w:colFirst="0" w:colLast="0" w:name="_heading=h.e3r30j6dcf3a" w:id="3"/>
      <w:bookmarkEnd w:id="3"/>
      <w:r w:rsidDel="00000000" w:rsidR="00000000" w:rsidRPr="00000000">
        <w:rPr>
          <w:rtl w:val="0"/>
        </w:rPr>
        <w:t xml:space="preserve">A foglalkozásokon történő részvétel: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466" w:hanging="360"/>
      </w:pPr>
      <w:r w:rsidDel="00000000" w:rsidR="00000000" w:rsidRPr="00000000">
        <w:rPr>
          <w:rtl w:val="0"/>
        </w:rPr>
        <w:t xml:space="preserve">A gyakorlati foglalkozásokon a részvétel kötelező. A félévi hiányzás megengedhető mértéke teljes idejű képzésben a tantárgy heti kontaktóraszámának háromszorosa. Ennek túllépése esetén a félév nem értékelhető (TVSz 8.§ 1.)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466" w:hanging="360"/>
      </w:pPr>
      <w:r w:rsidDel="00000000" w:rsidR="00000000" w:rsidRPr="00000000">
        <w:rPr>
          <w:rtl w:val="0"/>
        </w:rPr>
        <w:t xml:space="preserve">A kurzus az Epam Debrecen kollégáinak (Gál József, Veres Dávid, Tarcsa Tamás) erős közreműködésével és értékelésével fog megtörténni.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Az órák online módon, MSTeams felületén lesznek megtartva szerdán 16:00 és kb. 18:15 között., a 2022_webprojekt c. Teams-csoportban, ott történnek az órák.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rPr/>
      </w:pPr>
      <w:bookmarkStart w:colFirst="0" w:colLast="0" w:name="_heading=h.1zke134350je" w:id="4"/>
      <w:bookmarkEnd w:id="4"/>
      <w:r w:rsidDel="00000000" w:rsidR="00000000" w:rsidRPr="00000000">
        <w:rPr>
          <w:rtl w:val="0"/>
        </w:rPr>
        <w:t xml:space="preserve">Félévi követelmény: gyakorlati jegy. A követelmény egy webalkalmazás létrehozása lesz, aminek a pontosabb specifikációját a kurzuson fogják megkapni, előtte természetesen példákat is fognak kapni. 4-5 fős csoportokban készítik a webalkalmazást a hallgatók.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rPr/>
      </w:pPr>
      <w:bookmarkStart w:colFirst="0" w:colLast="0" w:name="_heading=h.jbot7tyepymh" w:id="5"/>
      <w:bookmarkEnd w:id="5"/>
      <w:r w:rsidDel="00000000" w:rsidR="00000000" w:rsidRPr="00000000">
        <w:rPr>
          <w:rtl w:val="0"/>
        </w:rPr>
        <w:t xml:space="preserve">Az értékelés módja, ütemezése:  Az elkészített webalkalmazásokat részletesen bemutatják a csoportok, bemutatva, melyik részeket ki készítette. Elégségest vagy jobb jegyet csak a projekthez való nemtriviális hozzájárulással lehet szerezni.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rPr/>
      </w:pPr>
      <w:bookmarkStart w:colFirst="0" w:colLast="0" w:name="_heading=h.ha7z3ugpgo7h" w:id="6"/>
      <w:bookmarkEnd w:id="6"/>
      <w:r w:rsidDel="00000000" w:rsidR="00000000" w:rsidRPr="00000000">
        <w:rPr>
          <w:rtl w:val="0"/>
        </w:rPr>
        <w:t xml:space="preserve">Az érdemjegy kialakításának módja: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hallgató és csoportja által elkészített kód minősége alapján.</w:t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1"/>
      <w:numFmt w:val="bullet"/>
      <w:lvlText w:val="-"/>
      <w:lvlJc w:val="left"/>
      <w:pPr>
        <w:ind w:left="46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18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C2F97"/>
    <w:pPr>
      <w:widowControl w:val="1"/>
      <w:bidi w:val="0"/>
      <w:spacing w:after="0" w:before="0" w:line="240" w:lineRule="auto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hu-HU" w:val="hu-HU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sid w:val="009F1124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 w:val="1"/>
    <w:qFormat w:val="1"/>
    <w:rsid w:val="009F1124"/>
    <w:rPr>
      <w:rFonts w:cs="Times New Roman" w:eastAsia="Times New Roman"/>
      <w:sz w:val="20"/>
      <w:szCs w:val="20"/>
      <w:lang w:eastAsia="hu-HU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qFormat w:val="1"/>
    <w:rsid w:val="009F1124"/>
    <w:rPr>
      <w:rFonts w:cs="Times New Roman" w:eastAsia="Times New Roman"/>
      <w:b w:val="1"/>
      <w:bCs w:val="1"/>
      <w:sz w:val="20"/>
      <w:szCs w:val="20"/>
      <w:lang w:eastAsia="hu-HU"/>
    </w:rPr>
  </w:style>
  <w:style w:type="character" w:styleId="BuborkszvegChar" w:customStyle="1">
    <w:name w:val="Buborékszöveg Char"/>
    <w:basedOn w:val="DefaultParagraphFont"/>
    <w:link w:val="Buborkszveg"/>
    <w:uiPriority w:val="99"/>
    <w:semiHidden w:val="1"/>
    <w:qFormat w:val="1"/>
    <w:rsid w:val="009F1124"/>
    <w:rPr>
      <w:rFonts w:ascii="Segoe UI" w:cs="Segoe UI" w:eastAsia="Times New Roman" w:hAnsi="Segoe UI"/>
      <w:sz w:val="18"/>
      <w:szCs w:val="18"/>
      <w:lang w:eastAsia="hu-HU"/>
    </w:rPr>
  </w:style>
  <w:style w:type="character" w:styleId="Ershangslyozs">
    <w:name w:val="Erős hangsúlyozás"/>
    <w:qFormat w:val="1"/>
    <w:rPr>
      <w:b w:val="1"/>
      <w:bCs w:val="1"/>
    </w:rPr>
  </w:style>
  <w:style w:type="paragraph" w:styleId="Cmsor">
    <w:name w:val="Címsor"/>
    <w:basedOn w:val="Normal"/>
    <w:next w:val="Szvegtrzs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Szvegtrzs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Szvegtrzs"/>
    <w:pPr/>
    <w:rPr>
      <w:rFonts w:cs="Lohit Devanagari"/>
    </w:rPr>
  </w:style>
  <w:style w:type="paragraph" w:styleId="Felirat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Trgymutat">
    <w:name w:val="Tárgymutató"/>
    <w:basedOn w:val="Normal"/>
    <w:qFormat w:val="1"/>
    <w:pPr>
      <w:suppressLineNumbers w:val="1"/>
    </w:pPr>
    <w:rPr>
      <w:rFonts w:cs="Lohit Devanagari"/>
    </w:rPr>
  </w:style>
  <w:style w:type="paragraph" w:styleId="ListParagraph">
    <w:name w:val="List Paragraph"/>
    <w:basedOn w:val="Normal"/>
    <w:uiPriority w:val="34"/>
    <w:qFormat w:val="1"/>
    <w:rsid w:val="002C2F97"/>
    <w:pPr>
      <w:spacing w:after="0" w:before="0"/>
      <w:ind w:left="720" w:hanging="0"/>
      <w:contextualSpacing w:val="1"/>
    </w:pPr>
    <w:rPr/>
  </w:style>
  <w:style w:type="paragraph" w:styleId="Annotationtext">
    <w:name w:val="annotation text"/>
    <w:basedOn w:val="Normal"/>
    <w:link w:val="JegyzetszvegChar"/>
    <w:uiPriority w:val="99"/>
    <w:semiHidden w:val="1"/>
    <w:unhideWhenUsed w:val="1"/>
    <w:qFormat w:val="1"/>
    <w:rsid w:val="009F112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 w:val="1"/>
    <w:unhideWhenUsed w:val="1"/>
    <w:qFormat w:val="1"/>
    <w:rsid w:val="009F1124"/>
    <w:pPr/>
    <w:rPr>
      <w:b w:val="1"/>
      <w:bCs w:val="1"/>
    </w:rPr>
  </w:style>
  <w:style w:type="paragraph" w:styleId="BalloonText">
    <w:name w:val="Balloon Text"/>
    <w:basedOn w:val="Normal"/>
    <w:link w:val="BuborkszvegChar"/>
    <w:uiPriority w:val="99"/>
    <w:semiHidden w:val="1"/>
    <w:unhideWhenUsed w:val="1"/>
    <w:qFormat w:val="1"/>
    <w:rsid w:val="009F1124"/>
    <w:pPr/>
    <w:rPr>
      <w:rFonts w:ascii="Segoe UI" w:cs="Segoe UI" w:hAnsi="Segoe UI"/>
      <w:sz w:val="18"/>
      <w:szCs w:val="1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mIgSxfeCNAC+vC1KC1fAkrLYqg==">AMUW2mVc6yNZCCqfLoHL50teNyWgPvQtnMNJvle7nBNMrFnMEL7spTc9mDZYFdSSXxQdjHCrZPQ17IrsLOXPslzDqg3FutLb8/8tDyDExjHzHSKzuy6b7l4HBq2XL2Qq7JcD/JZgcKtqAnQL9PROznT6RKXo8gEmXBkA9ZGdX0PTa416hz59H7rmUtKPh06aIv2Bd8MtkV0bXgekP6qNhN0ingsYtcoABsZMNWlFE4rBz7xjnj1Sv2lOJXeyauhHqQ78QQb2xg78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2021-02-04T17:01:00Z</dcterms:created>
  <dc:creator>acsi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